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2FC3C1B" w14:textId="0A70EBDF" w:rsidR="002A3BE5" w:rsidRDefault="002A3BE5" w:rsidP="002A3BE5">
      <w:pPr>
        <w:ind w:left="-567" w:right="-850" w:hanging="1134"/>
        <w:jc w:val="center"/>
        <w:rPr>
          <w:rFonts w:ascii="Times New Roman" w:hAnsi="Times New Roman" w:cs="Times New Roman"/>
          <w:b/>
          <w:bCs/>
          <w:color w:val="000000"/>
          <w:sz w:val="28"/>
          <w:szCs w:val="28"/>
          <w:shd w:val="clear" w:color="auto" w:fill="FFFFFF"/>
        </w:rPr>
      </w:pPr>
      <w:r>
        <w:rPr>
          <w:noProof/>
        </w:rPr>
        <w:drawing>
          <wp:inline distT="0" distB="0" distL="0" distR="0" wp14:anchorId="291576AC" wp14:editId="0DB70979">
            <wp:extent cx="7762875" cy="3705225"/>
            <wp:effectExtent l="0" t="0" r="9525" b="9525"/>
            <wp:docPr id="148799562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7995621" name=""/>
                    <pic:cNvPicPr/>
                  </pic:nvPicPr>
                  <pic:blipFill>
                    <a:blip r:embed="rId4">
                      <a:extLst>
                        <a:ext uri="{96DAC541-7B7A-43D3-8B79-37D633B846F1}">
                          <asvg:svgBlip xmlns:asvg="http://schemas.microsoft.com/office/drawing/2016/SVG/main" r:embed="rId5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62875" cy="3705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2F5958" w14:textId="519ADCBB" w:rsidR="002A3BE5" w:rsidRDefault="002A3BE5" w:rsidP="002A3BE5">
      <w:pPr>
        <w:ind w:left="-851" w:right="-284" w:firstLine="708"/>
        <w:jc w:val="center"/>
        <w:rPr>
          <w:rFonts w:ascii="Times New Roman" w:hAnsi="Times New Roman" w:cs="Times New Roman"/>
          <w:b/>
          <w:bCs/>
          <w:color w:val="000000"/>
          <w:sz w:val="28"/>
          <w:szCs w:val="28"/>
          <w:shd w:val="clear" w:color="auto" w:fill="FFFFFF"/>
        </w:rPr>
      </w:pPr>
      <w:r w:rsidRPr="002A3BE5">
        <w:rPr>
          <w:rFonts w:ascii="Times New Roman" w:hAnsi="Times New Roman" w:cs="Times New Roman"/>
          <w:b/>
          <w:bCs/>
          <w:color w:val="000000"/>
          <w:sz w:val="28"/>
          <w:szCs w:val="28"/>
          <w:shd w:val="clear" w:color="auto" w:fill="FFFFFF"/>
        </w:rPr>
        <w:t xml:space="preserve">Памятка для населения по </w:t>
      </w:r>
      <w:r>
        <w:rPr>
          <w:rFonts w:ascii="Times New Roman" w:hAnsi="Times New Roman" w:cs="Times New Roman"/>
          <w:b/>
          <w:bCs/>
          <w:color w:val="000000"/>
          <w:sz w:val="28"/>
          <w:szCs w:val="28"/>
          <w:shd w:val="clear" w:color="auto" w:fill="FFFFFF"/>
        </w:rPr>
        <w:t>г</w:t>
      </w:r>
      <w:r w:rsidRPr="002A3BE5">
        <w:rPr>
          <w:rFonts w:ascii="Times New Roman" w:hAnsi="Times New Roman" w:cs="Times New Roman"/>
          <w:b/>
          <w:bCs/>
          <w:color w:val="000000"/>
          <w:sz w:val="28"/>
          <w:szCs w:val="28"/>
          <w:shd w:val="clear" w:color="auto" w:fill="FFFFFF"/>
        </w:rPr>
        <w:t>риппу птиц.</w:t>
      </w:r>
      <w:r w:rsidRPr="002A3BE5">
        <w:rPr>
          <w:rFonts w:ascii="Times New Roman" w:hAnsi="Times New Roman" w:cs="Times New Roman"/>
          <w:b/>
          <w:bCs/>
          <w:color w:val="000000"/>
          <w:sz w:val="28"/>
          <w:szCs w:val="28"/>
          <w:shd w:val="clear" w:color="auto" w:fill="FFFFFF"/>
        </w:rPr>
        <w:t xml:space="preserve"> </w:t>
      </w:r>
    </w:p>
    <w:p w14:paraId="7503FE4D" w14:textId="77777777" w:rsidR="002A3BE5" w:rsidRDefault="002A3BE5" w:rsidP="002A3BE5">
      <w:pPr>
        <w:spacing w:after="0"/>
        <w:ind w:left="-851" w:right="-284" w:firstLine="708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2A3BE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Грипп птиц - острое инфекционное заболевание, возбудителем которого является вирус типа</w:t>
      </w:r>
      <w:r w:rsidRPr="002A3BE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Pr="002A3BE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А.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</w:p>
    <w:p w14:paraId="3B0B3987" w14:textId="2963CEDF" w:rsidR="002A3BE5" w:rsidRDefault="002A3BE5" w:rsidP="002A3BE5">
      <w:pPr>
        <w:spacing w:after="0"/>
        <w:ind w:left="-851" w:right="-284" w:firstLine="708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2A3BE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Пути заражения гриппом птиц.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Pr="002A3BE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Заражение домашней птицы и человека происходит при тесном контакте с инфицированной живой и мертвой дикой или домашней птицей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.</w:t>
      </w:r>
    </w:p>
    <w:p w14:paraId="18A1D2FB" w14:textId="77777777" w:rsidR="002A3BE5" w:rsidRDefault="002A3BE5" w:rsidP="002A3BE5">
      <w:pPr>
        <w:spacing w:after="0"/>
        <w:ind w:left="-851" w:right="-284" w:firstLine="708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2A3BE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В ряде случаев возможно заражение человека при употреблении в пищу мяса и яиц больных птиц без достаточной термической обработки. Кроме того выделения зараженных птиц, попадая на землю, в воду, на растения могут стать причиной заражения человека и здоровой птицы при питье, купании и через грязные руки.</w:t>
      </w:r>
    </w:p>
    <w:p w14:paraId="027C31BA" w14:textId="77777777" w:rsidR="002A3BE5" w:rsidRDefault="002A3BE5" w:rsidP="002A3BE5">
      <w:pPr>
        <w:spacing w:after="0"/>
        <w:ind w:left="-851" w:right="-284" w:firstLine="708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2A3BE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Так же заражение может произойти воздушно-капельным и воздушно-пылевым путями.</w:t>
      </w:r>
    </w:p>
    <w:p w14:paraId="764DD400" w14:textId="77777777" w:rsidR="002A3BE5" w:rsidRDefault="002A3BE5" w:rsidP="002A3BE5">
      <w:pPr>
        <w:spacing w:after="0"/>
        <w:ind w:left="-851" w:right="-284" w:firstLine="708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2A3BE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Следует помнить, что при минусовых температурах вирус птичьего гриппа сохраняется, но нагревание до температуры +70°С убивает вирус за несколько минут.</w:t>
      </w:r>
    </w:p>
    <w:p w14:paraId="23B13E39" w14:textId="77777777" w:rsidR="002A3BE5" w:rsidRDefault="002A3BE5" w:rsidP="002A3BE5">
      <w:pPr>
        <w:spacing w:after="0"/>
        <w:ind w:left="-851" w:right="-284" w:firstLine="708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2A3BE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Симптомы заболевания.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Pr="002A3BE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У заболевших диких и домашних птиц отмечаются: необычное поведение, нарушение координации движения (вращательное движение головой, искривление шеи), отсутствие реакции на внешние раздражители и угнетенное состояние. Отмечается цианоз, опухание и почернение гребня и сережек, а также затрудненное дыхание.</w:t>
      </w:r>
    </w:p>
    <w:p w14:paraId="1437B4F5" w14:textId="77777777" w:rsidR="002A3BE5" w:rsidRDefault="002A3BE5" w:rsidP="002A3BE5">
      <w:pPr>
        <w:spacing w:after="0"/>
        <w:ind w:left="-851" w:right="-284" w:firstLine="708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2A3BE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Меры профилактики.</w:t>
      </w:r>
    </w:p>
    <w:p w14:paraId="0A6EB245" w14:textId="77777777" w:rsidR="002A3BE5" w:rsidRDefault="002A3BE5" w:rsidP="002A3BE5">
      <w:pPr>
        <w:spacing w:after="0"/>
        <w:ind w:left="-851" w:right="-284" w:firstLine="708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2A3BE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1. Необходимо избегать контакта домашней и дикой птицы. Для этого владельцу птицы рекомендовано исключить выгул домашней птицы. Закрытые выгулы исключают контакт с дикой птицей.</w:t>
      </w:r>
    </w:p>
    <w:p w14:paraId="09B71F08" w14:textId="77777777" w:rsidR="002A3BE5" w:rsidRDefault="002A3BE5" w:rsidP="002A3BE5">
      <w:pPr>
        <w:spacing w:after="0"/>
        <w:ind w:left="-851" w:right="-284" w:firstLine="708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2A3BE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lastRenderedPageBreak/>
        <w:t>2. Проводить ежедневный осмотр Вашего поголовья. При подозрении на заболевание птицы и при падеже необходимо срочно сообщить в государственную ветеринарную службу.</w:t>
      </w:r>
    </w:p>
    <w:p w14:paraId="678141DB" w14:textId="77777777" w:rsidR="002A3BE5" w:rsidRDefault="002A3BE5" w:rsidP="002A3BE5">
      <w:pPr>
        <w:spacing w:after="0"/>
        <w:ind w:left="-851" w:right="-284" w:firstLine="708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2A3BE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3. Приобретать птицу, корма для птиц, инкубационное яйцо только с ветеринарными сопроводительными документами с отметкой о благополучии местности по гриппу птиц.</w:t>
      </w:r>
    </w:p>
    <w:p w14:paraId="2D30A388" w14:textId="77777777" w:rsidR="002A3BE5" w:rsidRDefault="002A3BE5" w:rsidP="002A3BE5">
      <w:pPr>
        <w:spacing w:after="0"/>
        <w:ind w:left="-851" w:right="-284" w:firstLine="708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2A3BE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4.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Pr="002A3BE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Не рекомендуется покупать для питания мясо птиц и яйца в местах несанкционированной торговли.</w:t>
      </w:r>
    </w:p>
    <w:p w14:paraId="459F85B9" w14:textId="77777777" w:rsidR="002A3BE5" w:rsidRDefault="002A3BE5" w:rsidP="002A3BE5">
      <w:pPr>
        <w:spacing w:after="0"/>
        <w:ind w:left="-851" w:right="-284" w:firstLine="708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2A3BE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5. Корма для птиц, инвентарь, тару хранить в отдельном закрытом помещении, исключающей контакт с дикой птицей.</w:t>
      </w:r>
    </w:p>
    <w:p w14:paraId="328FB532" w14:textId="77777777" w:rsidR="002A3BE5" w:rsidRDefault="002A3BE5" w:rsidP="002A3BE5">
      <w:pPr>
        <w:spacing w:after="0"/>
        <w:ind w:left="-851" w:right="-284" w:firstLine="708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2A3BE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6. Не допускать вход посторонних лиц и въезд постороннего транспорта на территорию хозяйства.</w:t>
      </w:r>
    </w:p>
    <w:p w14:paraId="3B709921" w14:textId="77777777" w:rsidR="002A3BE5" w:rsidRDefault="002A3BE5" w:rsidP="002A3BE5">
      <w:pPr>
        <w:spacing w:after="0"/>
        <w:ind w:left="-851" w:right="-284" w:firstLine="708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2A3BE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7. Организовать при въезде на территорию хозяйства </w:t>
      </w:r>
      <w:proofErr w:type="spellStart"/>
      <w:r w:rsidRPr="002A3BE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дезбарьеры</w:t>
      </w:r>
      <w:proofErr w:type="spellEnd"/>
      <w:r w:rsidRPr="002A3BE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и </w:t>
      </w:r>
      <w:proofErr w:type="spellStart"/>
      <w:r w:rsidRPr="002A3BE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дезковрики</w:t>
      </w:r>
      <w:proofErr w:type="spellEnd"/>
      <w:r w:rsidRPr="002A3BE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с периодической заправкой дезсредствами. Въезд транспорта на территорию осуществлять только через дезбарьеры.</w:t>
      </w:r>
    </w:p>
    <w:p w14:paraId="15647DB5" w14:textId="77777777" w:rsidR="002A3BE5" w:rsidRDefault="002A3BE5" w:rsidP="002A3BE5">
      <w:pPr>
        <w:spacing w:after="0"/>
        <w:ind w:left="-851" w:right="-284" w:firstLine="708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2A3BE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8. Соблюдать личные меры безопасности при работе с птицей и разделкой мяса птицы.</w:t>
      </w:r>
    </w:p>
    <w:p w14:paraId="09E5CA8B" w14:textId="77777777" w:rsidR="002A3BE5" w:rsidRDefault="002A3BE5" w:rsidP="002A3BE5">
      <w:pPr>
        <w:spacing w:after="0"/>
        <w:ind w:left="-851" w:right="-284" w:firstLine="708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2A3BE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9. Помётную подстилку от птицы складировать для биотермического обеззараживания в отдельном месте.</w:t>
      </w:r>
    </w:p>
    <w:p w14:paraId="3201D655" w14:textId="77777777" w:rsidR="002A3BE5" w:rsidRDefault="002A3BE5" w:rsidP="002A3BE5">
      <w:pPr>
        <w:spacing w:after="0"/>
        <w:ind w:left="-851" w:right="-284" w:firstLine="708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2A3BE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При обнаружении павшей птицы:</w:t>
      </w:r>
    </w:p>
    <w:p w14:paraId="6DF71E2A" w14:textId="5572B69E" w:rsidR="00CB59D4" w:rsidRDefault="002A3BE5" w:rsidP="002A3BE5">
      <w:pPr>
        <w:spacing w:after="0"/>
        <w:ind w:left="-851" w:right="-284" w:firstLine="708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2A3BE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Не брать ее в руки и сообщить о находке в 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территориальную государственную</w:t>
      </w:r>
      <w:r w:rsidRPr="002A3BE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ветеринарную станцию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. </w:t>
      </w:r>
    </w:p>
    <w:p w14:paraId="65114A9F" w14:textId="5FA32E14" w:rsidR="002A3BE5" w:rsidRPr="002A3BE5" w:rsidRDefault="002A3BE5" w:rsidP="002A3BE5">
      <w:pPr>
        <w:spacing w:after="0"/>
        <w:ind w:left="-851" w:right="-284" w:firstLine="708"/>
        <w:jc w:val="both"/>
        <w:rPr>
          <w:rFonts w:ascii="Times New Roman" w:hAnsi="Times New Roman" w:cs="Times New Roman"/>
          <w:sz w:val="32"/>
          <w:szCs w:val="32"/>
        </w:rPr>
      </w:pPr>
      <w:r w:rsidRPr="002A3BE5">
        <w:rPr>
          <w:rFonts w:ascii="Times New Roman" w:hAnsi="Times New Roman" w:cs="Times New Roman"/>
          <w:sz w:val="28"/>
          <w:szCs w:val="28"/>
        </w:rPr>
        <w:t>Со списком государственных учреждений ветеринарии Волгоградской области (адреса, телефоны и т.д.) можно ознакомиться на официальном сайте комитета ветеринарии Волгоградской области, перейдя по ссылке http://uv.volganet.ru/about/organizations/list/.</w:t>
      </w:r>
    </w:p>
    <w:sectPr w:rsidR="002A3BE5" w:rsidRPr="002A3BE5" w:rsidSect="002A3BE5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C787C"/>
    <w:rsid w:val="002A3BE5"/>
    <w:rsid w:val="004C787C"/>
    <w:rsid w:val="00CB59D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8AD36B1"/>
  <w15:chartTrackingRefBased/>
  <w15:docId w15:val="{FDC4A6B7-A7F8-4AF3-AD12-3F1EB613E50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sv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2</Pages>
  <Words>405</Words>
  <Characters>2313</Characters>
  <Application>Microsoft Office Word</Application>
  <DocSecurity>0</DocSecurity>
  <Lines>19</Lines>
  <Paragraphs>5</Paragraphs>
  <ScaleCrop>false</ScaleCrop>
  <Company/>
  <LinksUpToDate>false</LinksUpToDate>
  <CharactersWithSpaces>2713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Ласков Александр Александрович</dc:creator>
  <cp:keywords/>
  <dc:description/>
  <cp:lastModifiedBy>Ласков Александр Александрович</cp:lastModifiedBy>
  <cp:revision>2</cp:revision>
  <dcterms:created xsi:type="dcterms:W3CDTF">2023-08-10T08:16:00Z</dcterms:created>
  <dcterms:modified xsi:type="dcterms:W3CDTF">2023-08-10T08:26:00Z</dcterms:modified>
</cp:coreProperties>
</file>